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824"/>
        <w:gridCol w:w="4397"/>
      </w:tblGrid>
      <w:tr>
        <w:trPr>
          <w:trHeight w:val="12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b/>
                <w:bCs/>
              </w:rPr>
              <w:t xml:space="preserve">Person Specification </w:t>
            </w:r>
          </w:p>
        </w:tc>
      </w:tr>
      <w:tr>
        <w:trPr>
          <w:trHeight w:val="41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iCs/>
              </w:rPr>
            </w:pPr>
            <w:r>
              <w:rPr>
                <w:b/>
                <w:iCs/>
              </w:rPr>
              <w:t>Head of Subject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41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i/>
                <w:iCs/>
              </w:rPr>
              <w:t xml:space="preserve">Qualifications, </w:t>
            </w:r>
          </w:p>
          <w:p>
            <w:r>
              <w:rPr>
                <w:i/>
                <w:iCs/>
              </w:rPr>
              <w:t xml:space="preserve">Educational, </w:t>
            </w:r>
          </w:p>
          <w:p>
            <w:r>
              <w:rPr>
                <w:i/>
                <w:iCs/>
              </w:rPr>
              <w:t xml:space="preserve">Training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Degree and teaching qualification. </w:t>
            </w:r>
          </w:p>
          <w:p>
            <w:r>
              <w:t xml:space="preserve">Recent relevant in-service training.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Post-graduate qualification. </w:t>
            </w:r>
          </w:p>
          <w:p>
            <w:r>
              <w:t xml:space="preserve">Professional qualification e.g. “Leading from The Middle”. </w:t>
            </w:r>
          </w:p>
        </w:tc>
      </w:tr>
      <w:tr>
        <w:trPr>
          <w:trHeight w:val="99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i/>
                <w:iCs/>
              </w:rPr>
              <w:t xml:space="preserve">Relevant </w:t>
            </w:r>
          </w:p>
          <w:p>
            <w:r>
              <w:rPr>
                <w:i/>
                <w:iCs/>
              </w:rPr>
              <w:t xml:space="preserve">Experience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Successful teaching experience including the teaching of subject to GCSE level Contribution to the work of the subject area including involvement in course planning, development and evaluation.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Experience of responsibility within the subject or other relevant area. </w:t>
            </w:r>
          </w:p>
          <w:p>
            <w:r>
              <w:t xml:space="preserve">Evidence of a contribution to wider educational issues. </w:t>
            </w:r>
          </w:p>
          <w:p>
            <w:r>
              <w:t>Experience in developing whole-school policies and strategies.</w:t>
            </w:r>
          </w:p>
        </w:tc>
      </w:tr>
      <w:tr>
        <w:trPr>
          <w:trHeight w:val="143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i/>
                <w:iCs/>
              </w:rPr>
              <w:t xml:space="preserve">Knowledge, skills, </w:t>
            </w:r>
          </w:p>
          <w:p>
            <w:r>
              <w:rPr>
                <w:i/>
                <w:iCs/>
              </w:rPr>
              <w:t xml:space="preserve">abilities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Excellent classroom practitioner. </w:t>
            </w:r>
          </w:p>
          <w:p>
            <w:r>
              <w:t xml:space="preserve">Very good oral and written communication skills. </w:t>
            </w:r>
          </w:p>
          <w:p>
            <w:r>
              <w:t xml:space="preserve">Ability to exercise control in the classroom and encourage good behaviour. </w:t>
            </w:r>
          </w:p>
          <w:p>
            <w:r>
              <w:t xml:space="preserve">Ability to generate enthusiasm for the subject and for learning in general. </w:t>
            </w:r>
          </w:p>
          <w:p>
            <w:r>
              <w:t xml:space="preserve">Ability to work as part of a team. </w:t>
            </w:r>
          </w:p>
          <w:p>
            <w:r>
              <w:t xml:space="preserve">Ability to plan, organise, review and adapt. </w:t>
            </w:r>
          </w:p>
          <w:p>
            <w:r>
              <w:t>Excellent ICT skills.</w:t>
            </w:r>
          </w:p>
          <w:p>
            <w:r>
              <w:t>Ability to lead INSET.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 xml:space="preserve">Knowledge of SIMS or similar. </w:t>
            </w:r>
          </w:p>
        </w:tc>
      </w:tr>
      <w:tr>
        <w:trPr>
          <w:trHeight w:val="143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i/>
                <w:iCs/>
              </w:rPr>
              <w:t xml:space="preserve">Leadership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</w:pPr>
            <w:r>
              <w:t xml:space="preserve">Ability to lead a team. </w:t>
            </w:r>
          </w:p>
          <w:p>
            <w:pPr>
              <w:spacing w:after="0"/>
            </w:pPr>
            <w:r>
              <w:t xml:space="preserve">Ability to motivate, support and inspire trust in others. </w:t>
            </w:r>
          </w:p>
          <w:p>
            <w:pPr>
              <w:spacing w:after="0"/>
            </w:pPr>
            <w:r>
              <w:t xml:space="preserve">Ability to confront and resolve problems. </w:t>
            </w:r>
          </w:p>
          <w:p>
            <w:pPr>
              <w:spacing w:after="0"/>
            </w:pPr>
            <w:r>
              <w:t xml:space="preserve">Ability to innovate and manage change. </w:t>
            </w:r>
          </w:p>
        </w:tc>
      </w:tr>
      <w:tr>
        <w:trPr>
          <w:trHeight w:val="143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Safeguarding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A commitment to safeguarding and promoting the welfare of children and young people.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Up-to-date portable DBS certificate.</w:t>
            </w:r>
          </w:p>
        </w:tc>
      </w:tr>
    </w:tbl>
    <w:p>
      <w:bookmarkStart w:id="0" w:name="_GoBack"/>
      <w:bookmarkEnd w:id="0"/>
    </w:p>
    <w:sectPr>
      <w:headerReference w:type="default" r:id="rId6"/>
      <w:footerReference w:type="default" r:id="rId7"/>
      <w:pgSz w:w="11906" w:h="16838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13"/>
        <w:tab w:val="right" w:pos="9026"/>
      </w:tabs>
      <w:spacing w:after="0" w:line="360" w:lineRule="auto"/>
    </w:pPr>
    <w:r>
      <w:rPr>
        <w:rFonts w:ascii="Calibri Light" w:eastAsia="Calibri" w:hAnsi="Calibri Light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9026"/>
        <w:tab w:val="left" w:pos="56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-599440</wp:posOffset>
          </wp:positionV>
          <wp:extent cx="3552190" cy="1066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1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</w:t>
    </w:r>
    <w:r>
      <w:rPr>
        <w:noProof/>
      </w:rPr>
      <w:tab/>
    </w:r>
    <w:r>
      <w:rPr>
        <w:noProof/>
      </w:rPr>
      <w:ptab w:relativeTo="margin" w:alignment="center" w:leader="none"/>
    </w:r>
    <w:r>
      <w:rPr>
        <w:noProof/>
      </w:rPr>
      <w:tab/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CBF1DCB-91D5-4AE3-8D03-CB5EB0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ajorHAnsi" w:hAnsiTheme="majorHAnsi"/>
      <w:color w:val="0026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Rothwellka</dc:creator>
  <cp:keywords/>
  <dc:description/>
  <cp:lastModifiedBy>Rothwellka</cp:lastModifiedBy>
  <cp:revision>2</cp:revision>
  <cp:lastPrinted>2022-09-07T14:22:00Z</cp:lastPrinted>
  <dcterms:created xsi:type="dcterms:W3CDTF">2023-01-27T08:52:00Z</dcterms:created>
  <dcterms:modified xsi:type="dcterms:W3CDTF">2023-01-27T08:52:00Z</dcterms:modified>
</cp:coreProperties>
</file>