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95"/>
        <w:gridCol w:w="675"/>
        <w:gridCol w:w="1830"/>
        <w:gridCol w:w="2025"/>
        <w:gridCol w:w="1980"/>
        <w:gridCol w:w="1935"/>
        <w:gridCol w:w="1995"/>
        <w:gridCol w:w="2130"/>
      </w:tblGrid>
      <w:tr>
        <w:trPr>
          <w:trHeight w:val="60"/>
        </w:trPr>
        <w:tc>
          <w:tcPr>
            <w:tcW w:w="11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Autumn 1  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Autumn 2  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Spring 1 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Spring 2 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  <w:lang w:val="en-GB"/>
              </w:rPr>
              <w:t>Summer 1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Summer 2 </w:t>
            </w:r>
          </w:p>
        </w:tc>
      </w:tr>
      <w:tr>
        <w:trPr>
          <w:trHeight w:val="1230"/>
        </w:trPr>
        <w:tc>
          <w:tcPr>
            <w:tcW w:w="4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E74B5" w:themeFill="accent5" w:themeFillShade="BF"/>
          </w:tcPr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Key Stage 3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7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Normans and Conquest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Medieval England and the Church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Islamic Empire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Conflict and Tension in Medieval Europe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Early 16</w:t>
            </w:r>
            <w:r>
              <w:rPr>
                <w:rFonts w:ascii="Arial" w:eastAsia="Arial" w:hAnsi="Arial" w:cs="Arial"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 xml:space="preserve"> Century Britain 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Later 16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Century Britain</w:t>
            </w:r>
          </w:p>
        </w:tc>
      </w:tr>
      <w:tr>
        <w:trPr>
          <w:trHeight w:val="1164"/>
        </w:trPr>
        <w:tc>
          <w:tcPr>
            <w:tcW w:w="4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8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Early Stuart England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Later Stuart England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Empires of the Wider World (Mughal Empire and West African Kingdoms)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Transatlantic Slave Trade and Life After Slavery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Industry in the 19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Century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Britain and the Wider World in the 19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Century </w:t>
            </w:r>
          </w:p>
        </w:tc>
      </w:tr>
      <w:tr>
        <w:trPr>
          <w:trHeight w:val="1230"/>
        </w:trPr>
        <w:tc>
          <w:tcPr>
            <w:tcW w:w="49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2E74B5" w:themeFill="accent5" w:themeFillShade="BF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9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Great War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Interwar Years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Road to the Second World War</w:t>
            </w: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Second World War and the Holocaust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</w:p>
          <w:p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The Impact of the Second World War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Modern Britain and the Wider World</w:t>
            </w:r>
          </w:p>
        </w:tc>
      </w:tr>
      <w:tr>
        <w:trPr>
          <w:trHeight w:val="55"/>
        </w:trPr>
        <w:tc>
          <w:tcPr>
            <w:tcW w:w="4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</w:tcPr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Key Stage 4</w:t>
            </w:r>
          </w:p>
          <w:p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10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Medicine in Britain (c1200-1700)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Medicine in Britain (c.1700-present day)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right="14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Medicine in Britain &amp; on the Western Front (1914-1918)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Weimar Germany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Nazi Germany – Establishing Power  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 w:line="240" w:lineRule="auto"/>
              <w:ind w:left="140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Life in Nazi Germany  </w:t>
            </w:r>
          </w:p>
        </w:tc>
      </w:tr>
      <w:tr>
        <w:trPr>
          <w:trHeight w:val="1735"/>
        </w:trPr>
        <w:tc>
          <w:tcPr>
            <w:tcW w:w="49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002060"/>
            <w:vAlign w:val="center"/>
          </w:tcPr>
          <w:p/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Year 11</w:t>
            </w:r>
          </w:p>
          <w:p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  <w:p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Superpower Relations and the Cold War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Superpower Relations and the Cold War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right="-113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Early Elizabeth England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>
            <w:pPr>
              <w:spacing w:before="240" w:after="240"/>
              <w:ind w:left="140" w:right="140" w:hanging="140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en-GB"/>
              </w:rPr>
              <w:t>Early Elizabeth England</w:t>
            </w:r>
          </w:p>
        </w:tc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>
            <w:pPr>
              <w:spacing w:before="240" w:after="240"/>
              <w:ind w:right="14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6248400</wp:posOffset>
          </wp:positionH>
          <wp:positionV relativeFrom="paragraph">
            <wp:posOffset>-161925</wp:posOffset>
          </wp:positionV>
          <wp:extent cx="1981200" cy="536575"/>
          <wp:effectExtent l="0" t="0" r="0" b="0"/>
          <wp:wrapTight wrapText="bothSides">
            <wp:wrapPolygon edited="0">
              <wp:start x="0" y="0"/>
              <wp:lineTo x="0" y="20705"/>
              <wp:lineTo x="21392" y="20705"/>
              <wp:lineTo x="2139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>
      <w:t xml:space="preserve">Subject: History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137B36-FCAD-4ADE-B765-441C4D3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Durham</dc:creator>
  <cp:keywords/>
  <dc:description/>
  <cp:lastModifiedBy>Rothwellka</cp:lastModifiedBy>
  <cp:revision>3</cp:revision>
  <cp:lastPrinted>2022-10-04T12:57:00Z</cp:lastPrinted>
  <dcterms:created xsi:type="dcterms:W3CDTF">2024-05-14T13:58:00Z</dcterms:created>
  <dcterms:modified xsi:type="dcterms:W3CDTF">2024-05-14T14:00:00Z</dcterms:modified>
</cp:coreProperties>
</file>